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1156B" w:rsidRDefault="00FA6BA8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Contractors</w:t>
      </w:r>
    </w:p>
    <w:p w14:paraId="00000002" w14:textId="47D25F9C" w:rsidR="0061156B" w:rsidRDefault="00FA6BA8">
      <w:pPr>
        <w:spacing w:line="240" w:lineRule="auto"/>
        <w:rPr>
          <w:sz w:val="24"/>
          <w:szCs w:val="24"/>
        </w:rPr>
      </w:pPr>
      <w:r>
        <w:t>Contractors: did you know the CDC now recommends solutions like UV-C Upper Air for a wide range of indoor businesses? Help customers discover an effective new way to protect their businesses and patrons from harmful pathogens, including SARS-CoV-2.</w:t>
      </w:r>
    </w:p>
    <w:p w14:paraId="00000003" w14:textId="77777777" w:rsidR="0061156B" w:rsidRDefault="0061156B">
      <w:pPr>
        <w:spacing w:line="240" w:lineRule="auto"/>
        <w:rPr>
          <w:sz w:val="24"/>
          <w:szCs w:val="24"/>
        </w:rPr>
      </w:pPr>
    </w:p>
    <w:p w14:paraId="00000004" w14:textId="77777777" w:rsidR="0061156B" w:rsidRDefault="00FA6BA8">
      <w:pPr>
        <w:spacing w:line="240" w:lineRule="auto"/>
        <w:rPr>
          <w:sz w:val="24"/>
          <w:szCs w:val="24"/>
        </w:rPr>
      </w:pPr>
      <w:r>
        <w:rPr>
          <w:color w:val="3C3C41"/>
          <w:sz w:val="24"/>
          <w:szCs w:val="24"/>
        </w:rPr>
        <w:t>#uvc #uvcupperair #cls </w:t>
      </w:r>
      <w:r>
        <w:rPr>
          <w:sz w:val="24"/>
          <w:szCs w:val="24"/>
        </w:rPr>
        <w:t>​</w:t>
      </w:r>
      <w:r>
        <w:rPr>
          <w:color w:val="3C3C41"/>
          <w:sz w:val="24"/>
          <w:szCs w:val="24"/>
        </w:rPr>
        <w:t>#cooperlightingsolutions</w:t>
      </w:r>
      <w:r>
        <w:rPr>
          <w:sz w:val="24"/>
          <w:szCs w:val="24"/>
        </w:rPr>
        <w:t xml:space="preserve">​ </w:t>
      </w:r>
      <w:r>
        <w:rPr>
          <w:color w:val="3C3C41"/>
          <w:sz w:val="24"/>
          <w:szCs w:val="24"/>
        </w:rPr>
        <w:t>#backtobusiness </w:t>
      </w:r>
    </w:p>
    <w:p w14:paraId="00000005" w14:textId="77777777" w:rsidR="0061156B" w:rsidRDefault="0061156B">
      <w:pPr>
        <w:pBdr>
          <w:bottom w:val="single" w:sz="6" w:space="1" w:color="000000"/>
        </w:pBdr>
        <w:spacing w:after="160" w:line="259" w:lineRule="auto"/>
        <w:rPr>
          <w:sz w:val="24"/>
          <w:szCs w:val="24"/>
        </w:rPr>
      </w:pPr>
    </w:p>
    <w:p w14:paraId="00000006" w14:textId="77777777" w:rsidR="0061156B" w:rsidRDefault="00FA6BA8">
      <w:pPr>
        <w:widowControl w:val="0"/>
        <w:spacing w:after="16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/>
        <w:t>Restaurants</w:t>
      </w:r>
    </w:p>
    <w:p w14:paraId="00000007" w14:textId="77777777" w:rsidR="0061156B" w:rsidRDefault="00FA6BA8">
      <w:pPr>
        <w:spacing w:before="280" w:after="280" w:line="240" w:lineRule="auto"/>
        <w:rPr>
          <w:sz w:val="24"/>
          <w:szCs w:val="24"/>
        </w:rPr>
      </w:pPr>
      <w:r>
        <w:t xml:space="preserve">Today, hospitality and hygiene go </w:t>
      </w:r>
      <w:proofErr w:type="gramStart"/>
      <w:r>
        <w:t>hand-in-hand</w:t>
      </w:r>
      <w:proofErr w:type="gramEnd"/>
      <w:r>
        <w:t>. With CDC-recommended UV-C Upper Air solutions, restaurants can promote worry-free dining experiences as they welcome customers back through their doors.</w:t>
      </w:r>
    </w:p>
    <w:p w14:paraId="00000008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#uvc #uvcupperair #cls </w:t>
      </w:r>
      <w:r>
        <w:rPr>
          <w:sz w:val="24"/>
          <w:szCs w:val="24"/>
        </w:rPr>
        <w:t>​</w:t>
      </w:r>
      <w:r>
        <w:rPr>
          <w:color w:val="3C3C41"/>
          <w:sz w:val="24"/>
          <w:szCs w:val="24"/>
        </w:rPr>
        <w:t>#cooperlightingsolutions</w:t>
      </w:r>
      <w:r>
        <w:rPr>
          <w:sz w:val="24"/>
          <w:szCs w:val="24"/>
        </w:rPr>
        <w:t xml:space="preserve">​ </w:t>
      </w:r>
      <w:r>
        <w:rPr>
          <w:color w:val="3C3C41"/>
          <w:sz w:val="24"/>
          <w:szCs w:val="24"/>
        </w:rPr>
        <w:t>#backtobusiness </w:t>
      </w:r>
    </w:p>
    <w:p w14:paraId="00000009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______________________________________________________________________</w:t>
      </w:r>
    </w:p>
    <w:p w14:paraId="0000000A" w14:textId="77777777" w:rsidR="0061156B" w:rsidRDefault="00FA6BA8">
      <w:pPr>
        <w:widowControl w:val="0"/>
        <w:spacing w:after="16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Offices</w:t>
      </w:r>
    </w:p>
    <w:p w14:paraId="0000000B" w14:textId="77777777" w:rsidR="0061156B" w:rsidRDefault="00FA6BA8">
      <w:pPr>
        <w:spacing w:before="280" w:after="280" w:line="240" w:lineRule="auto"/>
        <w:rPr>
          <w:sz w:val="24"/>
          <w:szCs w:val="24"/>
        </w:rPr>
      </w:pPr>
      <w:r>
        <w:t>Working on your office re-opening strategy? Employees need to know that you’re doing everything possible to keep them safe. Consider UV-C Upper Air technology to eliminate airborne pathogens in places like conference rooms and break rooms. It’s occupant-safe, scientifically proven, and recommended by the CDC.</w:t>
      </w:r>
    </w:p>
    <w:p w14:paraId="0000000C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#uvc #uvcupperair #cls </w:t>
      </w:r>
      <w:r>
        <w:rPr>
          <w:sz w:val="24"/>
          <w:szCs w:val="24"/>
        </w:rPr>
        <w:t>​</w:t>
      </w:r>
      <w:r>
        <w:rPr>
          <w:color w:val="3C3C41"/>
          <w:sz w:val="24"/>
          <w:szCs w:val="24"/>
        </w:rPr>
        <w:t>#cooperlightingsolutions</w:t>
      </w:r>
      <w:r>
        <w:rPr>
          <w:sz w:val="24"/>
          <w:szCs w:val="24"/>
        </w:rPr>
        <w:t xml:space="preserve">​ </w:t>
      </w:r>
      <w:r>
        <w:rPr>
          <w:color w:val="3C3C41"/>
          <w:sz w:val="24"/>
          <w:szCs w:val="24"/>
        </w:rPr>
        <w:t>#backtobusiness </w:t>
      </w:r>
    </w:p>
    <w:p w14:paraId="0000000D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______________________________________________________________________</w:t>
      </w:r>
    </w:p>
    <w:p w14:paraId="0000000E" w14:textId="77777777" w:rsidR="0061156B" w:rsidRDefault="00FA6BA8">
      <w:pPr>
        <w:widowControl w:val="0"/>
        <w:spacing w:after="16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Schools</w:t>
      </w:r>
    </w:p>
    <w:p w14:paraId="0000000F" w14:textId="17540545" w:rsidR="0061156B" w:rsidRDefault="00FA6BA8">
      <w:pPr>
        <w:spacing w:line="240" w:lineRule="auto"/>
        <w:rPr>
          <w:sz w:val="24"/>
          <w:szCs w:val="24"/>
        </w:rPr>
      </w:pPr>
      <w:r>
        <w:t xml:space="preserve">As in-person learning returns, schools must ensure the safest possible conditions for learning. The CDC now recommends UV-C Upper Air technology—called “the essential engineering intervention to prevent the spread of SARS-CoV-2” by Harvard Medical School Professor Dr. Edward </w:t>
      </w:r>
      <w:proofErr w:type="spellStart"/>
      <w:r>
        <w:t>Nardell</w:t>
      </w:r>
      <w:proofErr w:type="spellEnd"/>
      <w:r>
        <w:t>. It’s harmless, effective, and runs continuously in places like classrooms, nurse’s offices, and cafeterias.</w:t>
      </w:r>
    </w:p>
    <w:p w14:paraId="00000010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#uvc #uvcupperair #cls </w:t>
      </w:r>
      <w:r>
        <w:rPr>
          <w:sz w:val="24"/>
          <w:szCs w:val="24"/>
        </w:rPr>
        <w:t>​</w:t>
      </w:r>
      <w:r>
        <w:rPr>
          <w:color w:val="3C3C41"/>
          <w:sz w:val="24"/>
          <w:szCs w:val="24"/>
        </w:rPr>
        <w:t>#cooperlightingsolutions</w:t>
      </w:r>
      <w:r>
        <w:rPr>
          <w:sz w:val="24"/>
          <w:szCs w:val="24"/>
        </w:rPr>
        <w:t xml:space="preserve">​ </w:t>
      </w:r>
      <w:r>
        <w:rPr>
          <w:color w:val="3C3C41"/>
          <w:sz w:val="24"/>
          <w:szCs w:val="24"/>
        </w:rPr>
        <w:t>#backtoschool </w:t>
      </w:r>
    </w:p>
    <w:p w14:paraId="00000011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______________________________________________________________________</w:t>
      </w:r>
    </w:p>
    <w:p w14:paraId="21B6505E" w14:textId="77777777" w:rsidR="00B543C8" w:rsidRDefault="00B543C8">
      <w:pPr>
        <w:widowControl w:val="0"/>
        <w:spacing w:after="160" w:line="240" w:lineRule="auto"/>
        <w:rPr>
          <w:b/>
          <w:sz w:val="24"/>
          <w:szCs w:val="24"/>
        </w:rPr>
      </w:pPr>
    </w:p>
    <w:p w14:paraId="314645A4" w14:textId="77777777" w:rsidR="00B543C8" w:rsidRDefault="00B543C8">
      <w:pPr>
        <w:widowControl w:val="0"/>
        <w:spacing w:after="160" w:line="240" w:lineRule="auto"/>
        <w:rPr>
          <w:b/>
          <w:sz w:val="24"/>
          <w:szCs w:val="24"/>
        </w:rPr>
      </w:pPr>
    </w:p>
    <w:p w14:paraId="0EB9464F" w14:textId="77777777" w:rsidR="00B543C8" w:rsidRDefault="00B543C8">
      <w:pPr>
        <w:widowControl w:val="0"/>
        <w:spacing w:after="160" w:line="240" w:lineRule="auto"/>
        <w:rPr>
          <w:b/>
          <w:sz w:val="24"/>
          <w:szCs w:val="24"/>
        </w:rPr>
      </w:pPr>
    </w:p>
    <w:p w14:paraId="2BB0903A" w14:textId="77777777" w:rsidR="00B543C8" w:rsidRDefault="00B543C8">
      <w:pPr>
        <w:widowControl w:val="0"/>
        <w:spacing w:after="160" w:line="240" w:lineRule="auto"/>
        <w:rPr>
          <w:b/>
          <w:sz w:val="24"/>
          <w:szCs w:val="24"/>
        </w:rPr>
      </w:pPr>
    </w:p>
    <w:p w14:paraId="00000012" w14:textId="74CB05F5" w:rsidR="0061156B" w:rsidRDefault="00FA6BA8">
      <w:pPr>
        <w:widowControl w:val="0"/>
        <w:spacing w:after="16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Retail Shops</w:t>
      </w:r>
    </w:p>
    <w:p w14:paraId="00000013" w14:textId="77777777" w:rsidR="0061156B" w:rsidRDefault="00FA6BA8">
      <w:pPr>
        <w:spacing w:after="160" w:line="259" w:lineRule="auto"/>
      </w:pPr>
      <w:r>
        <w:t>The best way to welcome customers ​back to your brick-and-mortar store? ​Creating an unwelcome environment ​for airborne pathogens. Enter CDC-recommended UV-C ​Upper Air solutions, designed to continuously ​clean the air in occupied spaces.</w:t>
      </w:r>
    </w:p>
    <w:p w14:paraId="00000014" w14:textId="77777777" w:rsidR="0061156B" w:rsidRDefault="00FA6BA8">
      <w:pPr>
        <w:spacing w:before="280" w:after="280" w:line="240" w:lineRule="auto"/>
        <w:rPr>
          <w:color w:val="3C3C41"/>
          <w:sz w:val="24"/>
          <w:szCs w:val="24"/>
        </w:rPr>
      </w:pPr>
      <w:r>
        <w:rPr>
          <w:color w:val="3C3C41"/>
          <w:sz w:val="24"/>
          <w:szCs w:val="24"/>
        </w:rPr>
        <w:t>#uvc #uvcupperair #cls </w:t>
      </w:r>
      <w:r>
        <w:rPr>
          <w:sz w:val="24"/>
          <w:szCs w:val="24"/>
        </w:rPr>
        <w:t>​</w:t>
      </w:r>
      <w:r>
        <w:rPr>
          <w:color w:val="3C3C41"/>
          <w:sz w:val="24"/>
          <w:szCs w:val="24"/>
        </w:rPr>
        <w:t>#cooperlightingsolutions</w:t>
      </w:r>
      <w:r>
        <w:rPr>
          <w:sz w:val="24"/>
          <w:szCs w:val="24"/>
        </w:rPr>
        <w:t xml:space="preserve">​ </w:t>
      </w:r>
      <w:r>
        <w:rPr>
          <w:color w:val="3C3C41"/>
          <w:sz w:val="24"/>
          <w:szCs w:val="24"/>
        </w:rPr>
        <w:t>#backtobusiness </w:t>
      </w:r>
    </w:p>
    <w:p w14:paraId="00000015" w14:textId="77777777" w:rsidR="0061156B" w:rsidRDefault="00FA6BA8">
      <w:pPr>
        <w:spacing w:before="280" w:after="280" w:line="240" w:lineRule="auto"/>
        <w:rPr>
          <w:b/>
          <w:sz w:val="24"/>
          <w:szCs w:val="24"/>
        </w:rPr>
      </w:pPr>
      <w:r>
        <w:rPr>
          <w:color w:val="3C3C41"/>
          <w:sz w:val="24"/>
          <w:szCs w:val="24"/>
        </w:rPr>
        <w:t>______________________________________________________________________</w:t>
      </w:r>
    </w:p>
    <w:p w14:paraId="00000016" w14:textId="77777777" w:rsidR="0061156B" w:rsidRDefault="00FA6BA8">
      <w:pPr>
        <w:widowControl w:val="0"/>
        <w:spacing w:after="16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Gyms</w:t>
      </w:r>
    </w:p>
    <w:p w14:paraId="00000017" w14:textId="77777777" w:rsidR="0061156B" w:rsidRDefault="0061156B">
      <w:pPr>
        <w:spacing w:line="240" w:lineRule="auto"/>
        <w:rPr>
          <w:sz w:val="24"/>
          <w:szCs w:val="24"/>
        </w:rPr>
      </w:pPr>
    </w:p>
    <w:p w14:paraId="00000018" w14:textId="3A2DEBF4" w:rsidR="0061156B" w:rsidRDefault="00FA6BA8">
      <w:pPr>
        <w:spacing w:line="240" w:lineRule="auto"/>
        <w:rPr>
          <w:rFonts w:ascii="Quattrocento Sans" w:eastAsia="Quattrocento Sans" w:hAnsi="Quattrocento Sans" w:cs="Quattrocento Sans"/>
        </w:rPr>
      </w:pPr>
      <w:r>
        <w:t>The gym has always been a hub for ​health and wellness. Now, that has ​taken on a whole new meaning! ​Keep gym-goers working on their health by protecting them from airborne viruses and pathogens with game-changing (and CDC-recommended) UV-C Upper Air technology.</w:t>
      </w:r>
    </w:p>
    <w:p w14:paraId="00000019" w14:textId="77777777" w:rsidR="0061156B" w:rsidRDefault="00FA6BA8">
      <w:pPr>
        <w:spacing w:before="280" w:after="280" w:line="240" w:lineRule="auto"/>
        <w:rPr>
          <w:b/>
          <w:sz w:val="24"/>
          <w:szCs w:val="24"/>
        </w:rPr>
      </w:pPr>
      <w:r>
        <w:rPr>
          <w:color w:val="3C3C41"/>
          <w:sz w:val="24"/>
          <w:szCs w:val="24"/>
        </w:rPr>
        <w:t>#uvc #uvcupperair #cls </w:t>
      </w:r>
      <w:r>
        <w:rPr>
          <w:sz w:val="24"/>
          <w:szCs w:val="24"/>
        </w:rPr>
        <w:t>​</w:t>
      </w:r>
      <w:r>
        <w:rPr>
          <w:color w:val="3C3C41"/>
          <w:sz w:val="24"/>
          <w:szCs w:val="24"/>
        </w:rPr>
        <w:t>#cooperlightingsolutions</w:t>
      </w:r>
      <w:r>
        <w:rPr>
          <w:sz w:val="24"/>
          <w:szCs w:val="24"/>
        </w:rPr>
        <w:t xml:space="preserve">​ </w:t>
      </w:r>
      <w:r>
        <w:rPr>
          <w:color w:val="3C3C41"/>
          <w:sz w:val="24"/>
          <w:szCs w:val="24"/>
        </w:rPr>
        <w:t>#backtobusiness </w:t>
      </w:r>
    </w:p>
    <w:p w14:paraId="0000001A" w14:textId="77777777" w:rsidR="0061156B" w:rsidRDefault="0061156B">
      <w:pPr>
        <w:spacing w:before="280" w:after="280" w:line="240" w:lineRule="auto"/>
        <w:rPr>
          <w:color w:val="3C3C41"/>
          <w:sz w:val="24"/>
          <w:szCs w:val="24"/>
        </w:rPr>
      </w:pPr>
    </w:p>
    <w:p w14:paraId="0000001B" w14:textId="77777777" w:rsidR="0061156B" w:rsidRDefault="0061156B"/>
    <w:sectPr w:rsidR="0061156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390F8" w14:textId="77777777" w:rsidR="00D660BC" w:rsidRDefault="00D660BC" w:rsidP="00FA6BA8">
      <w:pPr>
        <w:spacing w:line="240" w:lineRule="auto"/>
      </w:pPr>
      <w:r>
        <w:separator/>
      </w:r>
    </w:p>
  </w:endnote>
  <w:endnote w:type="continuationSeparator" w:id="0">
    <w:p w14:paraId="32EA8631" w14:textId="77777777" w:rsidR="00D660BC" w:rsidRDefault="00D660BC" w:rsidP="00FA6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ttrocento San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A7BD5" w14:textId="77777777" w:rsidR="00D660BC" w:rsidRDefault="00D660BC" w:rsidP="00FA6BA8">
      <w:pPr>
        <w:spacing w:line="240" w:lineRule="auto"/>
      </w:pPr>
      <w:r>
        <w:separator/>
      </w:r>
    </w:p>
  </w:footnote>
  <w:footnote w:type="continuationSeparator" w:id="0">
    <w:p w14:paraId="50CF9105" w14:textId="77777777" w:rsidR="00D660BC" w:rsidRDefault="00D660BC" w:rsidP="00FA6B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56B"/>
    <w:rsid w:val="0061156B"/>
    <w:rsid w:val="00B543C8"/>
    <w:rsid w:val="00D660BC"/>
    <w:rsid w:val="00FA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B0CC8"/>
  <w15:docId w15:val="{099712E1-80C5-496D-8EED-0067AE03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3EBB813193454ABF06DE0B95FE3AC4" ma:contentTypeVersion="11" ma:contentTypeDescription="Create a new document." ma:contentTypeScope="" ma:versionID="77c204b9cd33deedd3fdfb5d79d819a3">
  <xsd:schema xmlns:xsd="http://www.w3.org/2001/XMLSchema" xmlns:xs="http://www.w3.org/2001/XMLSchema" xmlns:p="http://schemas.microsoft.com/office/2006/metadata/properties" xmlns:ns2="2e2c89f1-d8db-436d-925f-954057779154" xmlns:ns3="3329a16b-81e0-4629-b046-02ea4a03ccb3" targetNamespace="http://schemas.microsoft.com/office/2006/metadata/properties" ma:root="true" ma:fieldsID="1d7262c7a3873306daca78672c7b1207" ns2:_="" ns3:_="">
    <xsd:import namespace="2e2c89f1-d8db-436d-925f-954057779154"/>
    <xsd:import namespace="3329a16b-81e0-4629-b046-02ea4a03cc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c89f1-d8db-436d-925f-954057779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a16b-81e0-4629-b046-02ea4a03ccb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599B1B-717D-40BE-A9CE-D5CBBBD47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2c89f1-d8db-436d-925f-954057779154"/>
    <ds:schemaRef ds:uri="3329a16b-81e0-4629-b046-02ea4a03cc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14457-A663-48B9-B10E-050A77DC0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BF9A73-6D03-4B6A-B0EA-E9BEC525CE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Kyra Mitchell Lewis</dc:creator>
  <cp:lastModifiedBy>Allen Goodwin</cp:lastModifiedBy>
  <cp:revision>3</cp:revision>
  <dcterms:created xsi:type="dcterms:W3CDTF">2021-06-12T17:20:00Z</dcterms:created>
  <dcterms:modified xsi:type="dcterms:W3CDTF">2021-06-24T13:23:00Z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0x010100403EBB813193454ABF06DE0B95FE3AC4</vt:lpwstr>
  </property>
</Properties>
</file>